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7FFEB" w14:textId="6B490CE3" w:rsidR="006F2931" w:rsidRPr="00D634FF" w:rsidRDefault="006F2931" w:rsidP="006F293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>3GPP TSG WG RAN1 #1</w:t>
      </w:r>
      <w:r>
        <w:rPr>
          <w:rFonts w:ascii="Arial" w:hAnsi="Arial" w:cs="Arial"/>
          <w:b/>
          <w:bCs/>
          <w:sz w:val="24"/>
          <w:szCs w:val="24"/>
          <w:lang w:val="sv-SE"/>
        </w:rPr>
        <w:t>14bis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BD379B" w:rsidRPr="00BD379B">
        <w:rPr>
          <w:rFonts w:ascii="Arial" w:hAnsi="Arial" w:cs="Arial"/>
          <w:b/>
          <w:bCs/>
          <w:sz w:val="24"/>
          <w:szCs w:val="24"/>
        </w:rPr>
        <w:t>R1-</w:t>
      </w:r>
      <w:proofErr w:type="gramStart"/>
      <w:r w:rsidR="00BD379B" w:rsidRPr="00BD379B">
        <w:rPr>
          <w:rFonts w:ascii="Arial" w:hAnsi="Arial" w:cs="Arial"/>
          <w:b/>
          <w:bCs/>
          <w:sz w:val="24"/>
          <w:szCs w:val="24"/>
        </w:rPr>
        <w:t>231059</w:t>
      </w:r>
      <w:r w:rsidR="007C262B">
        <w:rPr>
          <w:rFonts w:ascii="Arial" w:hAnsi="Arial" w:cs="Arial"/>
          <w:b/>
          <w:bCs/>
          <w:sz w:val="24"/>
          <w:szCs w:val="24"/>
        </w:rPr>
        <w:t>8</w:t>
      </w:r>
      <w:proofErr w:type="gramEnd"/>
    </w:p>
    <w:p w14:paraId="5D21E5A9" w14:textId="77777777" w:rsidR="006F2931" w:rsidRPr="000F4E43" w:rsidRDefault="006F2931" w:rsidP="006F2931">
      <w:pPr>
        <w:rPr>
          <w:rFonts w:ascii="Arial" w:hAnsi="Arial" w:cs="Arial"/>
        </w:rPr>
      </w:pPr>
      <w:r w:rsidRPr="00DA420E">
        <w:rPr>
          <w:rFonts w:ascii="Arial" w:hAnsi="Arial" w:cs="Arial"/>
          <w:b/>
          <w:bCs/>
          <w:sz w:val="24"/>
          <w:szCs w:val="24"/>
        </w:rPr>
        <w:t>Xiamen, China, 9</w:t>
      </w:r>
      <w:r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A420E">
        <w:rPr>
          <w:rFonts w:ascii="Arial" w:hAnsi="Arial" w:cs="Arial"/>
          <w:b/>
          <w:bCs/>
          <w:sz w:val="24"/>
          <w:szCs w:val="24"/>
        </w:rPr>
        <w:t>– 13</w:t>
      </w:r>
      <w:r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DA420E">
        <w:rPr>
          <w:rFonts w:ascii="Arial" w:hAnsi="Arial" w:cs="Arial"/>
          <w:b/>
          <w:bCs/>
          <w:sz w:val="24"/>
          <w:szCs w:val="24"/>
        </w:rPr>
        <w:t>October,</w:t>
      </w:r>
      <w:proofErr w:type="gramEnd"/>
      <w:r w:rsidRPr="00DA420E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3B1BAD00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6D7178">
        <w:t>R</w:t>
      </w:r>
      <w:r w:rsidR="00FF7B06" w:rsidRPr="00FF7B06">
        <w:rPr>
          <w:rFonts w:eastAsia="DengXian"/>
        </w:rPr>
        <w:t>eply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F3A066A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5012BB" w:rsidRPr="001D2BEA">
        <w:rPr>
          <w:rFonts w:hint="eastAsia"/>
        </w:rPr>
        <w:t>RAN</w:t>
      </w:r>
      <w:r w:rsidR="00617342" w:rsidRPr="001D2BEA">
        <w:t>1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76CD7" w14:textId="77777777" w:rsidR="005B4586" w:rsidRDefault="005B4586" w:rsidP="005B4586">
      <w:pPr>
        <w:rPr>
          <w:bCs/>
          <w:noProof/>
          <w:lang w:val="de-DE"/>
        </w:rPr>
      </w:pPr>
      <w:r>
        <w:rPr>
          <w:lang w:eastAsia="ko-KR"/>
        </w:rPr>
        <w:t xml:space="preserve">Regarding </w:t>
      </w:r>
      <w:r w:rsidRPr="0059058B">
        <w:t>multicast reception in RRC_INACTIVE</w:t>
      </w:r>
      <w:r>
        <w:rPr>
          <w:lang w:eastAsia="ko-KR"/>
        </w:rPr>
        <w:t xml:space="preserve">, </w:t>
      </w:r>
      <w:r>
        <w:rPr>
          <w:rFonts w:eastAsia="SimSun"/>
          <w:lang w:eastAsia="zh-CN"/>
        </w:rPr>
        <w:t xml:space="preserve">RAN1 would like to inform RAN2 of the following agreements which may be relevant to </w:t>
      </w:r>
      <w:r>
        <w:rPr>
          <w:lang w:eastAsia="ko-KR"/>
        </w:rPr>
        <w:t xml:space="preserve">Question 1 and Question 3 in </w:t>
      </w:r>
      <w:r w:rsidRPr="0059058B">
        <w:rPr>
          <w:lang w:eastAsia="ko-KR"/>
        </w:rPr>
        <w:t xml:space="preserve">LS </w:t>
      </w:r>
      <w:r w:rsidRPr="0059058B">
        <w:t>R1-2304325/</w:t>
      </w:r>
      <w:r w:rsidRPr="0059058B">
        <w:rPr>
          <w:bCs/>
          <w:noProof/>
          <w:lang w:val="de-DE"/>
        </w:rPr>
        <w:t>R2-2304330</w:t>
      </w:r>
      <w:r>
        <w:rPr>
          <w:bCs/>
          <w:noProof/>
          <w:lang w:val="de-DE"/>
        </w:rPr>
        <w:t>.</w:t>
      </w:r>
    </w:p>
    <w:p w14:paraId="4F172D0D" w14:textId="77777777" w:rsidR="005B4586" w:rsidRPr="0059058B" w:rsidRDefault="005B4586" w:rsidP="005B4586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4586" w14:paraId="7F69F7E0" w14:textId="77777777" w:rsidTr="00AD0270">
        <w:tc>
          <w:tcPr>
            <w:tcW w:w="9629" w:type="dxa"/>
          </w:tcPr>
          <w:p w14:paraId="4728275C" w14:textId="77777777" w:rsidR="005B4586" w:rsidRPr="008177A5" w:rsidRDefault="005B4586" w:rsidP="00AD0270">
            <w:pPr>
              <w:spacing w:before="120"/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Pr="008177A5">
              <w:rPr>
                <w:b/>
                <w:bCs/>
                <w:highlight w:val="green"/>
                <w:lang w:eastAsia="x-none"/>
              </w:rPr>
              <w:t xml:space="preserve">: </w:t>
            </w:r>
          </w:p>
          <w:p w14:paraId="6A7AD3E1" w14:textId="77777777" w:rsidR="005B4586" w:rsidRPr="008177A5" w:rsidRDefault="005B4586" w:rsidP="00AD0270">
            <w:pPr>
              <w:rPr>
                <w:lang w:eastAsia="x-none"/>
              </w:rPr>
            </w:pPr>
            <w:r w:rsidRPr="008177A5">
              <w:rPr>
                <w:lang w:eastAsia="x-none"/>
              </w:rPr>
              <w:t>Type0-PDCCH CSS and Type0B-PDCCH CSS can be configured for multicast MCCH and MTCH reception in RRC_INACTIVE state.</w:t>
            </w:r>
          </w:p>
          <w:p w14:paraId="051F4851" w14:textId="77777777" w:rsidR="005B4586" w:rsidRDefault="005B4586" w:rsidP="00AD0270">
            <w:pPr>
              <w:rPr>
                <w:lang w:eastAsia="x-none"/>
              </w:rPr>
            </w:pPr>
          </w:p>
          <w:p w14:paraId="1C25FC48" w14:textId="77777777" w:rsidR="005B4586" w:rsidRPr="008177A5" w:rsidRDefault="005B4586" w:rsidP="00AD0270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  <w:r w:rsidRPr="008177A5">
              <w:rPr>
                <w:b/>
                <w:bCs/>
                <w:highlight w:val="green"/>
                <w:lang w:eastAsia="x-none"/>
              </w:rPr>
              <w:t xml:space="preserve">:  </w:t>
            </w:r>
          </w:p>
          <w:p w14:paraId="784C1A1D" w14:textId="77777777" w:rsidR="005B4586" w:rsidRPr="008177A5" w:rsidRDefault="005B4586" w:rsidP="00AD0270">
            <w:pPr>
              <w:rPr>
                <w:lang w:eastAsia="x-none"/>
              </w:rPr>
            </w:pPr>
            <w:r w:rsidRPr="008177A5">
              <w:rPr>
                <w:lang w:eastAsia="x-none"/>
              </w:rPr>
              <w:t>Support DCI format 4_0 for multicast MCCH and DCI format 4_1 for multicast MTCH in Type0/0B CSS for multicast scheduling in RRC_INACTIVE state.</w:t>
            </w:r>
          </w:p>
          <w:p w14:paraId="1A92C113" w14:textId="77777777" w:rsidR="005B4586" w:rsidRDefault="005B4586" w:rsidP="00AD0270">
            <w:pPr>
              <w:rPr>
                <w:lang w:eastAsia="x-none"/>
              </w:rPr>
            </w:pPr>
          </w:p>
          <w:p w14:paraId="0B05B72B" w14:textId="77777777" w:rsidR="005B4586" w:rsidRPr="00C77BAB" w:rsidRDefault="005B4586" w:rsidP="00AD0270">
            <w:pPr>
              <w:rPr>
                <w:b/>
                <w:bCs/>
                <w:sz w:val="22"/>
                <w:szCs w:val="28"/>
                <w:lang w:eastAsia="x-none"/>
              </w:rPr>
            </w:pPr>
            <w:r w:rsidRPr="00C77BAB">
              <w:rPr>
                <w:b/>
                <w:bCs/>
                <w:sz w:val="22"/>
                <w:szCs w:val="28"/>
                <w:lang w:eastAsia="x-none"/>
              </w:rPr>
              <w:t xml:space="preserve">Conclusion: </w:t>
            </w:r>
          </w:p>
          <w:p w14:paraId="7550A81C" w14:textId="77777777" w:rsidR="005B4586" w:rsidRPr="00C77BAB" w:rsidRDefault="005B4586" w:rsidP="005B4586">
            <w:pPr>
              <w:numPr>
                <w:ilvl w:val="0"/>
                <w:numId w:val="38"/>
              </w:numPr>
              <w:rPr>
                <w:sz w:val="22"/>
                <w:szCs w:val="28"/>
                <w:lang w:eastAsia="x-none"/>
              </w:rPr>
            </w:pPr>
            <w:r w:rsidRPr="00C77BAB">
              <w:rPr>
                <w:sz w:val="22"/>
                <w:szCs w:val="28"/>
                <w:lang w:eastAsia="x-none"/>
              </w:rPr>
              <w:t>Type3-PDCCH CSS is not supported for multicast MTCH in RRC_INACTIVE state.</w:t>
            </w:r>
          </w:p>
          <w:p w14:paraId="324E42EB" w14:textId="77777777" w:rsidR="005B4586" w:rsidRPr="00673800" w:rsidRDefault="005B4586" w:rsidP="005B4586">
            <w:pPr>
              <w:numPr>
                <w:ilvl w:val="0"/>
                <w:numId w:val="38"/>
              </w:numPr>
              <w:spacing w:after="120"/>
              <w:ind w:left="714" w:hanging="357"/>
              <w:rPr>
                <w:sz w:val="22"/>
                <w:szCs w:val="28"/>
                <w:lang w:eastAsia="x-none"/>
              </w:rPr>
            </w:pPr>
            <w:r w:rsidRPr="00C77BAB">
              <w:rPr>
                <w:sz w:val="22"/>
                <w:szCs w:val="28"/>
                <w:lang w:eastAsia="x-none"/>
              </w:rPr>
              <w:t>DCI format 4_0 is not used for multicast MTCH scheduling.</w:t>
            </w:r>
          </w:p>
        </w:tc>
      </w:tr>
    </w:tbl>
    <w:p w14:paraId="4F6FBDA2" w14:textId="77777777" w:rsidR="00AA3538" w:rsidRPr="005B4586" w:rsidRDefault="00AA3538">
      <w:pPr>
        <w:spacing w:after="120"/>
        <w:rPr>
          <w:rFonts w:ascii="Arial" w:hAnsi="Arial" w:cs="Arial"/>
          <w:b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05F035F" w14:textId="77777777" w:rsidR="00B97D8C" w:rsidRPr="00B97D8C" w:rsidRDefault="00B97D8C" w:rsidP="00B97D8C">
      <w:pPr>
        <w:rPr>
          <w:bCs/>
        </w:rPr>
      </w:pPr>
      <w:r w:rsidRPr="00B97D8C">
        <w:rPr>
          <w:bCs/>
        </w:rPr>
        <w:t>TSG WG RAN1 #115</w:t>
      </w:r>
      <w:r w:rsidRPr="00B97D8C">
        <w:rPr>
          <w:bCs/>
        </w:rPr>
        <w:tab/>
      </w:r>
      <w:r w:rsidRPr="00B97D8C">
        <w:rPr>
          <w:bCs/>
        </w:rPr>
        <w:tab/>
        <w:t>13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– 17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November 2023 Chicago, USA</w:t>
      </w:r>
    </w:p>
    <w:p w14:paraId="381133CC" w14:textId="77777777" w:rsidR="00B97D8C" w:rsidRPr="00B97D8C" w:rsidRDefault="00B97D8C" w:rsidP="00B97D8C">
      <w:pPr>
        <w:rPr>
          <w:bCs/>
        </w:rPr>
      </w:pPr>
      <w:r w:rsidRPr="00B97D8C">
        <w:rPr>
          <w:bCs/>
        </w:rPr>
        <w:t>TSG WG RAN1 #116</w:t>
      </w:r>
      <w:r w:rsidRPr="00B97D8C">
        <w:rPr>
          <w:bCs/>
        </w:rPr>
        <w:tab/>
      </w:r>
      <w:r w:rsidRPr="00B97D8C">
        <w:rPr>
          <w:bCs/>
        </w:rPr>
        <w:tab/>
        <w:t>26</w:t>
      </w:r>
      <w:r w:rsidRPr="00B97D8C">
        <w:rPr>
          <w:bCs/>
          <w:vertAlign w:val="superscript"/>
        </w:rPr>
        <w:t>th</w:t>
      </w:r>
      <w:r w:rsidRPr="00B97D8C">
        <w:rPr>
          <w:bCs/>
        </w:rPr>
        <w:t xml:space="preserve"> February – 1</w:t>
      </w:r>
      <w:r w:rsidRPr="00B97D8C">
        <w:rPr>
          <w:bCs/>
          <w:vertAlign w:val="superscript"/>
        </w:rPr>
        <w:t>st</w:t>
      </w:r>
      <w:r w:rsidRPr="00B97D8C">
        <w:rPr>
          <w:bCs/>
        </w:rPr>
        <w:t xml:space="preserve"> March 2024, Athens, Greece</w:t>
      </w:r>
    </w:p>
    <w:p w14:paraId="1B962E81" w14:textId="1B1F10F0" w:rsidR="00454FA0" w:rsidRPr="00A05E30" w:rsidRDefault="00454FA0" w:rsidP="00D8380B"/>
    <w:p w14:paraId="6F2C8FD1" w14:textId="4BA6F01B" w:rsidR="00454FA0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E85C37B" w14:textId="77777777" w:rsidR="00AA3538" w:rsidRPr="0059058B" w:rsidRDefault="00AA3538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A3538" w:rsidRPr="005905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B2D00" w14:textId="77777777" w:rsidR="003C7969" w:rsidRDefault="003C7969">
      <w:r>
        <w:separator/>
      </w:r>
    </w:p>
  </w:endnote>
  <w:endnote w:type="continuationSeparator" w:id="0">
    <w:p w14:paraId="0C821178" w14:textId="77777777" w:rsidR="003C7969" w:rsidRDefault="003C7969">
      <w:r>
        <w:continuationSeparator/>
      </w:r>
    </w:p>
  </w:endnote>
  <w:endnote w:type="continuationNotice" w:id="1">
    <w:p w14:paraId="0C2BC115" w14:textId="77777777" w:rsidR="003C7969" w:rsidRDefault="003C7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C2D5" w14:textId="77777777" w:rsidR="003C7969" w:rsidRDefault="003C7969">
      <w:r>
        <w:separator/>
      </w:r>
    </w:p>
  </w:footnote>
  <w:footnote w:type="continuationSeparator" w:id="0">
    <w:p w14:paraId="42FA056F" w14:textId="77777777" w:rsidR="003C7969" w:rsidRDefault="003C7969">
      <w:r>
        <w:continuationSeparator/>
      </w:r>
    </w:p>
  </w:footnote>
  <w:footnote w:type="continuationNotice" w:id="1">
    <w:p w14:paraId="3B474068" w14:textId="77777777" w:rsidR="003C7969" w:rsidRDefault="003C79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4CC2205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6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4"/>
  </w:num>
  <w:num w:numId="2" w16cid:durableId="2127891602">
    <w:abstractNumId w:val="29"/>
  </w:num>
  <w:num w:numId="3" w16cid:durableId="11228303">
    <w:abstractNumId w:val="22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7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5"/>
  </w:num>
  <w:num w:numId="19" w16cid:durableId="466751127">
    <w:abstractNumId w:val="12"/>
  </w:num>
  <w:num w:numId="20" w16cid:durableId="1730641840">
    <w:abstractNumId w:val="21"/>
  </w:num>
  <w:num w:numId="21" w16cid:durableId="1902522934">
    <w:abstractNumId w:val="24"/>
  </w:num>
  <w:num w:numId="22" w16cid:durableId="769546993">
    <w:abstractNumId w:val="13"/>
  </w:num>
  <w:num w:numId="23" w16cid:durableId="1669409204">
    <w:abstractNumId w:val="27"/>
  </w:num>
  <w:num w:numId="24" w16cid:durableId="2071885320">
    <w:abstractNumId w:val="32"/>
  </w:num>
  <w:num w:numId="25" w16cid:durableId="1593584426">
    <w:abstractNumId w:val="14"/>
  </w:num>
  <w:num w:numId="26" w16cid:durableId="130948365">
    <w:abstractNumId w:val="20"/>
  </w:num>
  <w:num w:numId="27" w16cid:durableId="2083722649">
    <w:abstractNumId w:val="23"/>
  </w:num>
  <w:num w:numId="28" w16cid:durableId="1949778230">
    <w:abstractNumId w:val="17"/>
  </w:num>
  <w:num w:numId="29" w16cid:durableId="642275799">
    <w:abstractNumId w:val="36"/>
  </w:num>
  <w:num w:numId="30" w16cid:durableId="1448160076">
    <w:abstractNumId w:val="31"/>
  </w:num>
  <w:num w:numId="31" w16cid:durableId="625165970">
    <w:abstractNumId w:val="35"/>
  </w:num>
  <w:num w:numId="32" w16cid:durableId="694231078">
    <w:abstractNumId w:val="26"/>
  </w:num>
  <w:num w:numId="33" w16cid:durableId="82605717">
    <w:abstractNumId w:val="33"/>
  </w:num>
  <w:num w:numId="34" w16cid:durableId="575939310">
    <w:abstractNumId w:val="10"/>
  </w:num>
  <w:num w:numId="35" w16cid:durableId="882789284">
    <w:abstractNumId w:val="28"/>
  </w:num>
  <w:num w:numId="36" w16cid:durableId="18236891">
    <w:abstractNumId w:val="16"/>
  </w:num>
  <w:num w:numId="37" w16cid:durableId="766510354">
    <w:abstractNumId w:val="30"/>
  </w:num>
  <w:num w:numId="38" w16cid:durableId="140294412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156A7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7AB1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C7969"/>
    <w:rsid w:val="003D31E9"/>
    <w:rsid w:val="003D6415"/>
    <w:rsid w:val="00401E44"/>
    <w:rsid w:val="0040274E"/>
    <w:rsid w:val="004033EF"/>
    <w:rsid w:val="00405DD0"/>
    <w:rsid w:val="004120B7"/>
    <w:rsid w:val="00420E2F"/>
    <w:rsid w:val="004230D2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46EF2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058B"/>
    <w:rsid w:val="00594FBE"/>
    <w:rsid w:val="005953AA"/>
    <w:rsid w:val="00595FDB"/>
    <w:rsid w:val="00596F45"/>
    <w:rsid w:val="005B4586"/>
    <w:rsid w:val="005B772F"/>
    <w:rsid w:val="005C1AAD"/>
    <w:rsid w:val="005C237F"/>
    <w:rsid w:val="005C696B"/>
    <w:rsid w:val="005D1466"/>
    <w:rsid w:val="005D4049"/>
    <w:rsid w:val="005D5057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3800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D7178"/>
    <w:rsid w:val="006E01F5"/>
    <w:rsid w:val="006E6D38"/>
    <w:rsid w:val="006F14C6"/>
    <w:rsid w:val="006F1A12"/>
    <w:rsid w:val="006F2931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095A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62B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5BC8"/>
    <w:rsid w:val="0088746E"/>
    <w:rsid w:val="00890BE4"/>
    <w:rsid w:val="00890FCF"/>
    <w:rsid w:val="00893C37"/>
    <w:rsid w:val="008A0A1B"/>
    <w:rsid w:val="008A4E9D"/>
    <w:rsid w:val="008B142D"/>
    <w:rsid w:val="008B2E36"/>
    <w:rsid w:val="008B39A1"/>
    <w:rsid w:val="008C0BE4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4CCF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A3538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97D8C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379B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C3D9D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34CA"/>
    <w:rsid w:val="00D667CB"/>
    <w:rsid w:val="00D66FD1"/>
    <w:rsid w:val="00D726E5"/>
    <w:rsid w:val="00D736BA"/>
    <w:rsid w:val="00D75A2B"/>
    <w:rsid w:val="00D8380B"/>
    <w:rsid w:val="00D86F0C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67AB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4F70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 ,목록 단락"/>
    <w:basedOn w:val="Normal"/>
    <w:link w:val="ListParagraphChar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PL">
    <w:name w:val="PL"/>
    <w:link w:val="PLChar"/>
    <w:rsid w:val="005905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9058B"/>
    <w:rPr>
      <w:lang w:val="en-GB"/>
    </w:rPr>
  </w:style>
  <w:style w:type="character" w:customStyle="1" w:styleId="PLChar">
    <w:name w:val="PL Char"/>
    <w:link w:val="PL"/>
    <w:qFormat/>
    <w:rsid w:val="0059058B"/>
    <w:rPr>
      <w:rFonts w:ascii="Courier New" w:eastAsia="SimSun" w:hAnsi="Courier New"/>
      <w:noProof/>
      <w:sz w:val="16"/>
      <w:lang w:eastAsia="zh-CN"/>
    </w:rPr>
  </w:style>
  <w:style w:type="table" w:styleId="TableGrid">
    <w:name w:val="Table Grid"/>
    <w:basedOn w:val="TableNormal"/>
    <w:uiPriority w:val="59"/>
    <w:rsid w:val="00673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20</cp:revision>
  <cp:lastPrinted>2020-08-26T01:27:00Z</cp:lastPrinted>
  <dcterms:created xsi:type="dcterms:W3CDTF">2023-05-25T13:41:00Z</dcterms:created>
  <dcterms:modified xsi:type="dcterms:W3CDTF">2023-10-12T10:36:00Z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